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570EC">
      <w:pPr>
        <w:jc w:val="center"/>
        <w:rPr>
          <w:b/>
          <w:sz w:val="40"/>
        </w:rPr>
      </w:pPr>
      <w:r>
        <w:rPr>
          <w:b/>
          <w:sz w:val="40"/>
        </w:rPr>
        <w:t>ЖЕЛЕЗНАЯ ДОРОГА-ЭТО ЗОНА ПОВЫШЕННОЙ ОПАСНОСТИ!</w:t>
      </w:r>
    </w:p>
    <w:p w:rsidR="00000000" w:rsidRDefault="006570EC">
      <w:pPr>
        <w:jc w:val="center"/>
        <w:rPr>
          <w:sz w:val="40"/>
        </w:rPr>
      </w:pPr>
      <w:r>
        <w:t>Переходи железнодорожные пути только в</w:t>
      </w:r>
      <w:r>
        <w:rPr>
          <w:sz w:val="40"/>
        </w:rPr>
        <w:t xml:space="preserve"> </w:t>
      </w:r>
      <w:r>
        <w:rPr>
          <w:sz w:val="48"/>
        </w:rPr>
        <w:t>установленных</w:t>
      </w:r>
      <w:r>
        <w:rPr>
          <w:sz w:val="40"/>
        </w:rPr>
        <w:t xml:space="preserve"> местах.</w:t>
      </w:r>
    </w:p>
    <w:p w:rsidR="00000000" w:rsidRDefault="006570EC">
      <w:pPr>
        <w:jc w:val="center"/>
      </w:pPr>
      <w:r>
        <w:t>Пользуйся пешеходными мостами, тоннелями, переездами.</w:t>
      </w:r>
    </w:p>
    <w:p w:rsidR="00000000" w:rsidRDefault="006570EC">
      <w:pPr>
        <w:jc w:val="center"/>
      </w:pPr>
      <w:r>
        <w:t>На станциях, где мостов и тоннелей нет, граждане должны переходить железнодорожные пути по нас</w:t>
      </w:r>
      <w:r>
        <w:t>тилам, а также в местах, где установлены указатели «Переход через пути»</w:t>
      </w:r>
    </w:p>
    <w:p w:rsidR="00000000" w:rsidRDefault="006570EC">
      <w:pPr>
        <w:jc w:val="center"/>
      </w:pPr>
    </w:p>
    <w:p w:rsidR="00000000" w:rsidRDefault="006570EC">
      <w:pPr>
        <w:jc w:val="center"/>
      </w:pPr>
      <w:r>
        <w:t>-Перед переходом пути по пешеходному настилу необходимо убедиться в отсутствии движущегося поезда, локомотива или вагонов</w:t>
      </w:r>
    </w:p>
    <w:p w:rsidR="00000000" w:rsidRDefault="006570EC">
      <w:pPr>
        <w:jc w:val="center"/>
      </w:pPr>
    </w:p>
    <w:p w:rsidR="00000000" w:rsidRDefault="006570EC">
      <w:pPr>
        <w:jc w:val="center"/>
      </w:pPr>
      <w:r>
        <w:t>-При приближении поезда, локомотива или вагонов следует оста</w:t>
      </w:r>
      <w:r>
        <w:t>новиться, пропустить их и, убедившись в отсутствии движущегося подвижного состава по соседним путям, продолжить переход</w:t>
      </w:r>
    </w:p>
    <w:p w:rsidR="00000000" w:rsidRDefault="006570EC">
      <w:pPr>
        <w:jc w:val="center"/>
        <w:outlineLvl w:val="0"/>
        <w:rPr>
          <w:sz w:val="48"/>
        </w:rPr>
      </w:pPr>
      <w:r>
        <w:rPr>
          <w:sz w:val="48"/>
        </w:rPr>
        <w:t>Запрещается:</w:t>
      </w:r>
    </w:p>
    <w:p w:rsidR="00000000" w:rsidRDefault="006570EC">
      <w:pPr>
        <w:jc w:val="center"/>
      </w:pPr>
      <w:r>
        <w:rPr>
          <w:sz w:val="40"/>
        </w:rPr>
        <w:t>-</w:t>
      </w:r>
      <w:r>
        <w:t>ходить по железнодорожным путям</w:t>
      </w:r>
    </w:p>
    <w:p w:rsidR="00000000" w:rsidRDefault="006570EC">
      <w:pPr>
        <w:jc w:val="center"/>
      </w:pPr>
      <w:r>
        <w:t xml:space="preserve">-перебегать  </w:t>
      </w:r>
      <w:proofErr w:type="gramStart"/>
      <w:r>
        <w:t>через ж</w:t>
      </w:r>
      <w:proofErr w:type="gramEnd"/>
      <w:r>
        <w:t>.д. пути перед близко идущим поездом, если расстояние до него менее 40</w:t>
      </w:r>
      <w:r>
        <w:t>0 метров</w:t>
      </w:r>
    </w:p>
    <w:p w:rsidR="00000000" w:rsidRDefault="006570EC">
      <w:pPr>
        <w:jc w:val="center"/>
      </w:pPr>
    </w:p>
    <w:p w:rsidR="00000000" w:rsidRDefault="006570EC">
      <w:pPr>
        <w:jc w:val="center"/>
      </w:pPr>
      <w:r>
        <w:t>-переходить через путь сразу же после прохода поезда одного направления, не убедившись в отсутствии следования поезда встречного направления</w:t>
      </w:r>
    </w:p>
    <w:p w:rsidR="00000000" w:rsidRDefault="006570EC">
      <w:pPr>
        <w:jc w:val="center"/>
      </w:pPr>
    </w:p>
    <w:p w:rsidR="00000000" w:rsidRDefault="006570EC">
      <w:pPr>
        <w:jc w:val="center"/>
      </w:pPr>
      <w:r>
        <w:t xml:space="preserve">-подлезать под вагонами и перелезать через </w:t>
      </w:r>
      <w:proofErr w:type="spellStart"/>
      <w:r>
        <w:t>автосцепные</w:t>
      </w:r>
      <w:proofErr w:type="spellEnd"/>
      <w:r>
        <w:t xml:space="preserve">  устройства</w:t>
      </w:r>
    </w:p>
    <w:p w:rsidR="00000000" w:rsidRDefault="006570EC">
      <w:pPr>
        <w:jc w:val="center"/>
      </w:pPr>
    </w:p>
    <w:p w:rsidR="00000000" w:rsidRDefault="006570EC">
      <w:pPr>
        <w:jc w:val="center"/>
      </w:pPr>
      <w:r>
        <w:t>-переходить железнодорожные переезды</w:t>
      </w:r>
      <w:r>
        <w:t xml:space="preserve"> при закрытом шлагбауме или показании красного сигнала переездной сигнализации</w:t>
      </w:r>
    </w:p>
    <w:p w:rsidR="00000000" w:rsidRDefault="006570EC">
      <w:pPr>
        <w:jc w:val="center"/>
      </w:pPr>
    </w:p>
    <w:p w:rsidR="00000000" w:rsidRDefault="006570EC">
      <w:pPr>
        <w:jc w:val="center"/>
      </w:pPr>
      <w:r>
        <w:t>-проходить вдоль железнодорожного пути ближе 5 метров от крайнего рельса</w:t>
      </w:r>
    </w:p>
    <w:p w:rsidR="00000000" w:rsidRDefault="006570EC">
      <w:pPr>
        <w:jc w:val="center"/>
      </w:pPr>
    </w:p>
    <w:p w:rsidR="00000000" w:rsidRDefault="006570EC">
      <w:pPr>
        <w:jc w:val="center"/>
      </w:pPr>
      <w:r>
        <w:t>-приближаться к лежащему на земле электропроводу на расстояние ближе 8 метров</w:t>
      </w:r>
    </w:p>
    <w:p w:rsidR="00000000" w:rsidRDefault="006570EC">
      <w:pPr>
        <w:jc w:val="center"/>
      </w:pPr>
    </w:p>
    <w:p w:rsidR="00000000" w:rsidRDefault="006570EC">
      <w:pPr>
        <w:jc w:val="center"/>
      </w:pPr>
      <w:r>
        <w:t xml:space="preserve">-проходить </w:t>
      </w:r>
      <w:proofErr w:type="gramStart"/>
      <w:r>
        <w:t>по ж</w:t>
      </w:r>
      <w:proofErr w:type="gramEnd"/>
      <w:r>
        <w:t>.д. мост</w:t>
      </w:r>
      <w:r>
        <w:t>ам и тоннелям, не оборудованным дорожками для прохода пешеходов</w:t>
      </w:r>
    </w:p>
    <w:p w:rsidR="00000000" w:rsidRDefault="006570EC">
      <w:pPr>
        <w:jc w:val="center"/>
      </w:pPr>
    </w:p>
    <w:p w:rsidR="00000000" w:rsidRDefault="006570EC">
      <w:pPr>
        <w:jc w:val="center"/>
      </w:pPr>
      <w:r>
        <w:t>-посадка и высадка на ходу поезда</w:t>
      </w:r>
    </w:p>
    <w:p w:rsidR="00000000" w:rsidRDefault="006570EC">
      <w:pPr>
        <w:jc w:val="center"/>
      </w:pPr>
    </w:p>
    <w:p w:rsidR="00000000" w:rsidRDefault="006570EC">
      <w:pPr>
        <w:jc w:val="center"/>
      </w:pPr>
      <w:r>
        <w:t>-прыгать с платформы на железнодорожные пути</w:t>
      </w:r>
    </w:p>
    <w:p w:rsidR="00000000" w:rsidRDefault="006570EC">
      <w:pPr>
        <w:jc w:val="center"/>
      </w:pPr>
    </w:p>
    <w:p w:rsidR="00000000" w:rsidRDefault="006570EC">
      <w:pPr>
        <w:jc w:val="center"/>
      </w:pPr>
      <w:r>
        <w:t>-подходить к вагону до полной остановки поезда</w:t>
      </w:r>
    </w:p>
    <w:p w:rsidR="00000000" w:rsidRDefault="006570EC">
      <w:pPr>
        <w:jc w:val="center"/>
      </w:pPr>
    </w:p>
    <w:p w:rsidR="00000000" w:rsidRDefault="006570EC">
      <w:pPr>
        <w:jc w:val="center"/>
      </w:pPr>
      <w:r>
        <w:t>-Выходить из вагона на междупутье и стоять там при проходе вст</w:t>
      </w:r>
      <w:r>
        <w:t>речного поезда</w:t>
      </w:r>
    </w:p>
    <w:p w:rsidR="00000000" w:rsidRDefault="006570EC">
      <w:pPr>
        <w:jc w:val="center"/>
      </w:pPr>
      <w:r>
        <w:t>НЕ ХОДИТЕ ПО ЖЕЛЕЗНОДОРОЖНЫМ ПУТЯМ,</w:t>
      </w:r>
    </w:p>
    <w:p w:rsidR="00000000" w:rsidRDefault="006570EC">
      <w:pPr>
        <w:jc w:val="center"/>
      </w:pPr>
      <w:r>
        <w:t>НЕ ПРЫГАЙТЕ НА ХОДУ ПОЕЗДА,</w:t>
      </w:r>
      <w:r>
        <w:br/>
        <w:t>НЕ ПЕРЕБЕГАЙТЕ ПУТИ ПЕРЕД ДВИЖУЩИМСЯ СОСТАВОМ,</w:t>
      </w:r>
      <w:r>
        <w:br/>
        <w:t>БЕРЕГИТЕ СВОЮ ЖИЗНЬ!</w:t>
      </w:r>
    </w:p>
    <w:p w:rsidR="00000000" w:rsidRDefault="006570EC">
      <w:pPr>
        <w:jc w:val="right"/>
      </w:pPr>
    </w:p>
    <w:p w:rsidR="006570EC" w:rsidRDefault="006570EC">
      <w:pPr>
        <w:jc w:val="right"/>
      </w:pPr>
    </w:p>
    <w:sectPr w:rsidR="006570EC">
      <w:pgSz w:w="11906" w:h="16838"/>
      <w:pgMar w:top="284" w:right="424" w:bottom="5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B276F"/>
    <w:rsid w:val="000B276F"/>
    <w:rsid w:val="00657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ЖЕЛЕЗНАЯ ДОРОГА-ЭТО ЗОНА ПОВЫШЕННОЙ ОПАСНОСТИ</vt:lpstr>
    </vt:vector>
  </TitlesOfParts>
  <Company>IVC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ЖЕЛЕЗНАЯ ДОРОГА-ЭТО ЗОНА ПОВЫШЕННОЙ ОПАСНОСТИ</dc:title>
  <dc:creator>Vodoley</dc:creator>
  <cp:lastModifiedBy>DUD-SmorschkovaKE</cp:lastModifiedBy>
  <cp:revision>2</cp:revision>
  <cp:lastPrinted>2005-03-22T11:02:00Z</cp:lastPrinted>
  <dcterms:created xsi:type="dcterms:W3CDTF">2013-09-12T07:30:00Z</dcterms:created>
  <dcterms:modified xsi:type="dcterms:W3CDTF">2013-09-12T07:30:00Z</dcterms:modified>
</cp:coreProperties>
</file>